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《中国共产党支部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条例（试行）》学习心得</w:t>
      </w:r>
    </w:p>
    <w:p>
      <w:pPr>
        <w:pStyle w:val="3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财务处党支部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2"/>
          <w:szCs w:val="32"/>
          <w:shd w:val="clear" w:color="auto" w:fill="auto"/>
          <w:lang w:eastAsia="zh-CN"/>
        </w:rPr>
        <w:t>马玲</w:t>
      </w:r>
      <w:bookmarkStart w:id="0" w:name="_GoBack"/>
      <w:bookmarkEnd w:id="0"/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按照机关党委的要求，我第一时间全文学习了《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中国共产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支部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条例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（以下简称《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条例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》），《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条例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》共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8章37条，从今年10月28日起实施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通过学习，我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体会如下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《条例》以习近平新时代中国特色社会主义思想为指导，既发扬我们党长期积累的党支部建设宝贵传统，又体现党的十八大以来基层创造的好做法好经验，规定明确、符合实际。制定和实施《条例》为新时代党支部建设提供了基本遵循，对加强党的组织体系建设，具有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大现实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意义。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应该把《条例》的学习同学习《中国共产党章程》、新修订的《中国共产党纪律处分条例》和学习习近平新时代中国特色社会主义思想结合起来，提升全面从严治党的认识，提升党支部建设重要性的认识，增强贯彻执行《条例》的思想自觉和行动自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党支部是党的基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组织，是党的组织体系的基本单元。抓好基层党支部建设，是党的建设的客观需求，也是服务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广大师生员工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的前提基础，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党支部作用发挥的好坏，影响着基层党组织的建设，更影响着党员干部的基础教育。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 w:firstLineChars="20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履行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好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支部书记党建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职责，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而在各种基础教育中，廉政教育有待加强。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紧抓党风廉政建设。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提升党风廉政建设工作水平，有利于加强基层民主建设，促进党组织和党员干部勤政为民、廉洁奉公。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定期组织召开支部会议，研究党建具体工作，层层落实到位。加强对党员违反中央“八项规定”和相关法律法规的监督检查力度，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财务处党支部要以审计检查为契机，以审促改，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努力营造风清气正的政治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环境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。同时，不断吸收新鲜血液，让年轻人主动向党组织靠拢，激活支部活力，进一步壮大支部力量。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、要把抓好党支部作为组织体系建设的基本内容，着力提高组织力和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"http://www.5ykj.com/Article/"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t>领导</w:t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力，突出政治功能、强化政治引领，推动党支部担负好直接教育党员、管理党员、监督党员和组织群众、宣传群众、凝聚群众、服务群众的职责。要把抓好党支部作为管党治党的基本任务，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作为一名支部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书记要亲力亲为，深入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实际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，加强党支部标准化、规范化建设。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七、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要抓学习，解决好部分党员认识模糊的问题。坚持学习先行，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提高学习意识，严格学习纪律，做到专时专用、动心入脑，防止学习走过场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，抓好《条例》的宣传解读和学习，使广大党员深入领会《条例》精神，全面掌握《条例》内容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确保《条例》各项规定要求落到实处。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八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要抓教育，解决好少数党员组织意识淡化的问题。党支部应着眼增强教育管理党员的能力，切实发挥好职能作用。坚持用党的创新理论武装头脑，认真开展经常性思想工作。加强对支部党员干部思想动态的掌握。党员之间互谈，谈心谈话采取一对一谈，面对面谈，单位、处室集体谈等形式；谈工作、谈思想、谈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差距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、谈问题，将问题谈开谈透，统一思想，形成共识。</w:t>
      </w:r>
    </w:p>
    <w:p>
      <w:pPr>
        <w:pStyle w:val="2"/>
        <w:keepNext w:val="0"/>
        <w:keepLines w:val="0"/>
        <w:widowControl/>
        <w:suppressLineNumbers w:val="0"/>
        <w:spacing w:line="420" w:lineRule="atLeast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、要抓活动，应从科学合理地制定党支部活动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"http://www.5ykj.com/Article/" \t "_blank"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t>计划</w:t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入手，着力提高党支部活动开展的质量；在内容设置上，要按照《条例》规定的标准，突出思想政治教育为主，坚持好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"http://www.5ykj.com/Article/"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t>党课</w:t>
      </w:r>
      <w:r>
        <w:rPr>
          <w:rStyle w:val="6"/>
          <w:rFonts w:hint="eastAsia" w:ascii="仿宋" w:hAnsi="仿宋" w:eastAsia="仿宋" w:cs="仿宋"/>
          <w:color w:val="333333"/>
          <w:sz w:val="28"/>
          <w:szCs w:val="28"/>
          <w:u w:val="none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>制度，在组织形式上，可采取请进来、走出去相结合的方法，在组织政治理论学习的同时，适当开展一些健康向上的户外活动，提高党员参加活动的兴趣。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通过学习，我更加坚定了一个支部就是一个战斗堡垒。此次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此次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《条例》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实施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，必将推动各级党组织建设更加科学化、规范化。</w:t>
      </w:r>
    </w:p>
    <w:p>
      <w:pPr>
        <w:pStyle w:val="3"/>
        <w:spacing w:before="0" w:beforeAutospacing="0" w:after="0" w:afterAutospacing="0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6AF4"/>
    <w:rsid w:val="003C0E0F"/>
    <w:rsid w:val="003F449F"/>
    <w:rsid w:val="0052519C"/>
    <w:rsid w:val="006256D0"/>
    <w:rsid w:val="00AD15CE"/>
    <w:rsid w:val="00B5242A"/>
    <w:rsid w:val="00BC002F"/>
    <w:rsid w:val="00C75EC5"/>
    <w:rsid w:val="00D44CEE"/>
    <w:rsid w:val="00DB6AF4"/>
    <w:rsid w:val="1A6056B2"/>
    <w:rsid w:val="1E655629"/>
    <w:rsid w:val="213E1FDA"/>
    <w:rsid w:val="27DD6680"/>
    <w:rsid w:val="355C113C"/>
    <w:rsid w:val="546F7248"/>
    <w:rsid w:val="5CB72D60"/>
    <w:rsid w:val="6D2C6DF6"/>
    <w:rsid w:val="7AA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211</Words>
  <Characters>1203</Characters>
  <Lines>10</Lines>
  <Paragraphs>2</Paragraphs>
  <TotalTime>5</TotalTime>
  <ScaleCrop>false</ScaleCrop>
  <LinksUpToDate>false</LinksUpToDate>
  <CharactersWithSpaces>1412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2018-12-17T08:05:00Z</dcterms:created>
  <dc:creator>Administrator</dc:creator>
  <cp:lastModifiedBy>Administrator</cp:lastModifiedBy>
  <cp:lastPrinted>2018-12-18T23:35:00Z</cp:lastPrinted>
  <dcterms:modified xsi:type="dcterms:W3CDTF">2018-12-20T07:54:41Z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